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99" w:rsidRDefault="00CD0C99" w:rsidP="00F149E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inline distT="0" distB="0" distL="0" distR="0" wp14:anchorId="430A721B" wp14:editId="02C85EF0">
            <wp:extent cx="4304030" cy="871855"/>
            <wp:effectExtent l="0" t="0" r="127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C99" w:rsidRPr="008A38CC" w:rsidRDefault="00CD0C99" w:rsidP="00F149E2">
      <w:pPr>
        <w:tabs>
          <w:tab w:val="left" w:pos="2016"/>
        </w:tabs>
        <w:jc w:val="both"/>
        <w:rPr>
          <w:sz w:val="28"/>
          <w:szCs w:val="28"/>
        </w:rPr>
      </w:pPr>
    </w:p>
    <w:p w:rsidR="006C4D61" w:rsidRDefault="006C4D61" w:rsidP="00F149E2">
      <w:pPr>
        <w:jc w:val="center"/>
        <w:rPr>
          <w:sz w:val="28"/>
          <w:szCs w:val="28"/>
        </w:rPr>
      </w:pPr>
      <w:r w:rsidRPr="006C4D61">
        <w:rPr>
          <w:sz w:val="28"/>
          <w:szCs w:val="28"/>
        </w:rPr>
        <w:t>MINISTERIO DE AGRICULTURA Y GANADERÍA</w:t>
      </w:r>
    </w:p>
    <w:p w:rsidR="006C4D61" w:rsidRPr="006C4D61" w:rsidRDefault="006C4D61" w:rsidP="00F149E2">
      <w:pPr>
        <w:jc w:val="center"/>
        <w:rPr>
          <w:sz w:val="28"/>
          <w:szCs w:val="28"/>
        </w:rPr>
      </w:pPr>
      <w:r w:rsidRPr="006C4D61">
        <w:rPr>
          <w:sz w:val="28"/>
          <w:szCs w:val="28"/>
        </w:rPr>
        <w:t>Resolución N° 123</w:t>
      </w:r>
    </w:p>
    <w:p w:rsidR="006C4D61" w:rsidRDefault="006C4D61" w:rsidP="00F149E2">
      <w:pPr>
        <w:jc w:val="both"/>
      </w:pPr>
    </w:p>
    <w:p w:rsidR="00F149E2" w:rsidRDefault="006C4D61" w:rsidP="00F149E2">
      <w:pPr>
        <w:jc w:val="both"/>
      </w:pPr>
      <w:r>
        <w:t>C</w:t>
      </w:r>
      <w:r w:rsidR="009B1A64">
        <w:t>órdoba, 8 de Septiembre de 2016.</w:t>
      </w:r>
      <w:bookmarkStart w:id="0" w:name="_GoBack"/>
      <w:bookmarkEnd w:id="0"/>
    </w:p>
    <w:p w:rsidR="00F149E2" w:rsidRDefault="006C4D61" w:rsidP="00F149E2">
      <w:pPr>
        <w:jc w:val="both"/>
      </w:pPr>
      <w:r>
        <w:t xml:space="preserve">VISTO: El Expediente Nº 0436-061172/2015, registro de este Ministerio de Agricultura y Ganadería; </w:t>
      </w:r>
    </w:p>
    <w:p w:rsidR="00F149E2" w:rsidRDefault="006C4D61" w:rsidP="00F149E2">
      <w:pPr>
        <w:jc w:val="both"/>
      </w:pPr>
      <w:r>
        <w:t xml:space="preserve">Y CONSIDERANDO: Que obra Decreto Nº 147/2015, modificado por Decreto N° 384/2015, por el que se declara en estado Emergencia y/o Desastre Agropecuario a productores agrícolas individuales afectados por el fenómeno anegamientos de suelos por lluvias extraordinarias desde el día 23/01/2015 hasta el día 30/06/2015 y a productores ganaderos y tamberos afectados por el fenómeno de anegamientos de suelos por lluvias extraordinarias desde el día 23/01/2015 hasta el día 31/12/2015; en ambos casos durante el ciclo productivo 2014/2015, que se encuentren en las zonas afectadas que se determinan de acuerdo al criterio de cuenca hídrica, conforme el sistema de información territorial cartográfica </w:t>
      </w:r>
      <w:proofErr w:type="spellStart"/>
      <w:r>
        <w:t>georeferenciada</w:t>
      </w:r>
      <w:proofErr w:type="spellEnd"/>
      <w:r>
        <w:t xml:space="preserve">. </w:t>
      </w:r>
    </w:p>
    <w:p w:rsidR="00F149E2" w:rsidRDefault="006C4D61" w:rsidP="00F149E2">
      <w:pPr>
        <w:jc w:val="both"/>
      </w:pPr>
      <w:r>
        <w:t xml:space="preserve">Que el mencionado instrumento legal faculta a esta Cartera de Estado a dictar las normas complementarias que se requieran a los fines de la aplicación del mismo. </w:t>
      </w:r>
    </w:p>
    <w:p w:rsidR="00F149E2" w:rsidRDefault="006C4D61" w:rsidP="00F149E2">
      <w:pPr>
        <w:jc w:val="both"/>
      </w:pPr>
      <w:r>
        <w:t xml:space="preserve">Que lucen copias de Resoluciones N° 50/2015, 94/2015, 170/2015 y 07/2016 mediante las cuales se aprobaran, oportunamente, listados de productores agropecuarios afectados en el marco del Decreto referenciado. </w:t>
      </w:r>
    </w:p>
    <w:p w:rsidR="00F149E2" w:rsidRDefault="006C4D61" w:rsidP="00F149E2">
      <w:pPr>
        <w:jc w:val="both"/>
      </w:pPr>
      <w:r>
        <w:t xml:space="preserve">Que el Área de Emergencia Agropecuaria dependiente de la Secretaría de Agricultura solicita la aprobación de nuevos listados de productores agropecuarios afectados por dicho fenómeno y la modificación de los listados oportunamente aprobados, motivada en errores involuntarios o reclamos realizados por los mismos productores afectados. Seguidamente acompaña nuevos listados de productores afectados y listados de donde surgen las modificaciones a efectuar. </w:t>
      </w:r>
    </w:p>
    <w:p w:rsidR="00F149E2" w:rsidRDefault="006C4D61" w:rsidP="00F149E2">
      <w:pPr>
        <w:jc w:val="both"/>
      </w:pPr>
      <w:r>
        <w:t xml:space="preserve">Que toma debida intervención el Sr. Secretario de Agricultura instando el dictado de la Resolución complementaria del Decreto con el fin de poder emitir las constancias correspondientes. </w:t>
      </w:r>
    </w:p>
    <w:p w:rsidR="00F149E2" w:rsidRDefault="006C4D61" w:rsidP="00F149E2">
      <w:pPr>
        <w:jc w:val="both"/>
      </w:pPr>
      <w:r>
        <w:t xml:space="preserve">Por ello, las facultades conferidas por el artículo 10º del Decreto Nº 147/2015 modificado por Decreto N° 384/2015, lo informado por el área de Emergencia Agropecuaria y lo dictaminado por </w:t>
      </w:r>
      <w:r>
        <w:lastRenderedPageBreak/>
        <w:t xml:space="preserve">la Dirección de Asuntos Legales bajo Nº 130/2016; EL MINISTRO DE AGRICULTURA Y GANADERÍA RESUELVE </w:t>
      </w:r>
    </w:p>
    <w:p w:rsidR="00F149E2" w:rsidRDefault="006C4D61" w:rsidP="00F149E2">
      <w:pPr>
        <w:jc w:val="both"/>
      </w:pPr>
      <w:r>
        <w:t xml:space="preserve">Artículo 1º APROBAR los nuevos listados de productores agropecuarios afectados por el fenómeno de anegamiento de suelos por lluvias extraordinarias, declarados en estado de Emergencia y/o Desastre Agropecuario mediante Decreto N° 147/2015 modificado por Decreto N° 384/2015, los cuales forman parte integrante de la presente Resolución, como Anexo I y Anexo III ambos con una (1) foja útil. </w:t>
      </w:r>
    </w:p>
    <w:p w:rsidR="00F149E2" w:rsidRDefault="006C4D61" w:rsidP="00F149E2">
      <w:pPr>
        <w:jc w:val="both"/>
      </w:pPr>
      <w:r>
        <w:t xml:space="preserve">Artículo 2° MODIFICAR la Resolución N° 50/2015 en su Anexo IV y la Resolución N° 170/2015, en su Anexo VI, ambas complementarias al Decreto N° 147/15 modificado por Decreto N° 384/2015, en cuanto a los listados de productores agropecuarios conforme a las exclusiones que surgen de la planilla que, como Anexo II, con una (1) foja útil, forma parte integrante del presente instrumento legal. </w:t>
      </w:r>
    </w:p>
    <w:p w:rsidR="00F149E2" w:rsidRDefault="006C4D61" w:rsidP="00F149E2">
      <w:pPr>
        <w:jc w:val="both"/>
      </w:pPr>
      <w:r>
        <w:t xml:space="preserve">Artículo 3º EL señor Secretario de Agricultura podrá emitir las certificaciones conforme el modelo aprobado oportunamente. Artículo 4º PROTOCOLÍCESE, notifíquese, comuníquese y archívese. FDO. SERGIO SEBASTIÁN BUSSO, MINISTRO DE AGRICULTURA Y GANADERÍA </w:t>
      </w:r>
    </w:p>
    <w:p w:rsidR="008A38CC" w:rsidRDefault="006C4D61" w:rsidP="00F149E2">
      <w:pPr>
        <w:jc w:val="both"/>
      </w:pPr>
      <w:r>
        <w:t xml:space="preserve">Anexo: </w:t>
      </w:r>
      <w:hyperlink r:id="rId6" w:history="1">
        <w:r w:rsidR="00F149E2" w:rsidRPr="004039DC">
          <w:rPr>
            <w:rStyle w:val="Hipervnculo"/>
          </w:rPr>
          <w:t>http://goo.gl/x5r9I8</w:t>
        </w:r>
      </w:hyperlink>
    </w:p>
    <w:p w:rsidR="00F149E2" w:rsidRDefault="00F149E2" w:rsidP="00F149E2">
      <w:pPr>
        <w:jc w:val="both"/>
      </w:pPr>
    </w:p>
    <w:p w:rsidR="008A38CC" w:rsidRDefault="008A38CC" w:rsidP="00F149E2">
      <w:pPr>
        <w:jc w:val="both"/>
      </w:pPr>
    </w:p>
    <w:sectPr w:rsidR="008A3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CC"/>
    <w:rsid w:val="004202F8"/>
    <w:rsid w:val="005A59E5"/>
    <w:rsid w:val="006C4D61"/>
    <w:rsid w:val="007D15A5"/>
    <w:rsid w:val="008A38CC"/>
    <w:rsid w:val="009B1A64"/>
    <w:rsid w:val="00CD0C99"/>
    <w:rsid w:val="00EF5C94"/>
    <w:rsid w:val="00F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38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38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x5r9I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ocolussi</dc:creator>
  <cp:lastModifiedBy>ocolussi</cp:lastModifiedBy>
  <cp:revision>4</cp:revision>
  <dcterms:created xsi:type="dcterms:W3CDTF">2016-09-14T15:35:00Z</dcterms:created>
  <dcterms:modified xsi:type="dcterms:W3CDTF">2016-09-14T15:38:00Z</dcterms:modified>
</cp:coreProperties>
</file>